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063" w:rsidRPr="009161B5" w:rsidRDefault="00554171" w:rsidP="009161B5">
      <w:pPr>
        <w:spacing w:line="240" w:lineRule="auto"/>
        <w:jc w:val="center"/>
        <w:rPr>
          <w:rFonts w:ascii="Arial" w:eastAsia="MS Mincho" w:hAnsi="Arial" w:cs="Arial"/>
          <w:b/>
          <w:color w:val="000000"/>
          <w:sz w:val="24"/>
          <w:szCs w:val="24"/>
        </w:rPr>
      </w:pPr>
      <w:r>
        <w:rPr>
          <w:rFonts w:ascii="Arial" w:eastAsia="MS Mincho" w:hAnsi="Arial" w:cs="Arial"/>
          <w:b/>
          <w:color w:val="000000"/>
          <w:sz w:val="24"/>
          <w:szCs w:val="24"/>
        </w:rPr>
        <w:t xml:space="preserve">CHEAR </w:t>
      </w:r>
      <w:r w:rsidR="00D55FC6">
        <w:rPr>
          <w:rFonts w:ascii="Arial" w:eastAsia="MS Mincho" w:hAnsi="Arial" w:cs="Arial"/>
          <w:b/>
          <w:color w:val="000000"/>
          <w:sz w:val="24"/>
          <w:szCs w:val="24"/>
        </w:rPr>
        <w:t>Urine</w:t>
      </w:r>
      <w:r w:rsidR="0064426F">
        <w:rPr>
          <w:rFonts w:ascii="Arial" w:eastAsia="MS Mincho" w:hAnsi="Arial" w:cs="Arial"/>
          <w:b/>
          <w:color w:val="000000"/>
          <w:sz w:val="24"/>
          <w:szCs w:val="24"/>
        </w:rPr>
        <w:t xml:space="preserve"> Reference Material</w:t>
      </w:r>
      <w:r w:rsidR="0024036C">
        <w:rPr>
          <w:rFonts w:ascii="Arial" w:eastAsia="MS Mincho" w:hAnsi="Arial" w:cs="Arial"/>
          <w:b/>
          <w:color w:val="000000"/>
          <w:sz w:val="24"/>
          <w:szCs w:val="24"/>
        </w:rPr>
        <w:t xml:space="preserve"> Study Map</w:t>
      </w:r>
      <w:bookmarkStart w:id="0" w:name="_GoBack"/>
      <w:bookmarkEnd w:id="0"/>
    </w:p>
    <w:p w:rsidR="009161B5" w:rsidRPr="009161B5" w:rsidRDefault="009161B5" w:rsidP="009161B5">
      <w:pPr>
        <w:spacing w:line="240" w:lineRule="auto"/>
        <w:jc w:val="center"/>
        <w:rPr>
          <w:rFonts w:ascii="Arial" w:eastAsia="MS Mincho" w:hAnsi="Arial" w:cs="Arial"/>
          <w:b/>
          <w:color w:val="000000"/>
          <w:sz w:val="24"/>
          <w:szCs w:val="24"/>
        </w:rPr>
      </w:pPr>
    </w:p>
    <w:p w:rsidR="00590696" w:rsidRPr="009161B5" w:rsidRDefault="00590696" w:rsidP="002A7581">
      <w:pPr>
        <w:spacing w:after="0" w:line="240" w:lineRule="auto"/>
        <w:ind w:left="2880" w:hanging="2880"/>
        <w:rPr>
          <w:rFonts w:ascii="Arial" w:hAnsi="Arial" w:cs="Arial"/>
        </w:rPr>
      </w:pPr>
      <w:proofErr w:type="spellStart"/>
      <w:r w:rsidRPr="009161B5">
        <w:rPr>
          <w:rFonts w:ascii="Arial" w:hAnsi="Arial" w:cs="Arial"/>
        </w:rPr>
        <w:t>Metabolomic</w:t>
      </w:r>
      <w:proofErr w:type="spellEnd"/>
      <w:r w:rsidRPr="009161B5">
        <w:rPr>
          <w:rFonts w:ascii="Arial" w:hAnsi="Arial" w:cs="Arial"/>
        </w:rPr>
        <w:t xml:space="preserve"> Analysis:</w:t>
      </w:r>
      <w:r w:rsidRPr="009161B5">
        <w:rPr>
          <w:rFonts w:ascii="Arial" w:hAnsi="Arial" w:cs="Arial"/>
        </w:rPr>
        <w:tab/>
      </w:r>
      <w:proofErr w:type="spellStart"/>
      <w:r w:rsidR="009161B5" w:rsidRPr="009161B5">
        <w:rPr>
          <w:rFonts w:ascii="Arial" w:hAnsi="Arial" w:cs="Arial"/>
        </w:rPr>
        <w:t>Biocrates</w:t>
      </w:r>
      <w:proofErr w:type="spellEnd"/>
      <w:r w:rsidR="009161B5" w:rsidRPr="009161B5">
        <w:rPr>
          <w:rFonts w:ascii="Arial" w:hAnsi="Arial" w:cs="Arial"/>
        </w:rPr>
        <w:t xml:space="preserve"> </w:t>
      </w:r>
      <w:proofErr w:type="spellStart"/>
      <w:r w:rsidR="009161B5" w:rsidRPr="009161B5">
        <w:rPr>
          <w:rFonts w:ascii="Arial" w:hAnsi="Arial" w:cs="Arial"/>
        </w:rPr>
        <w:t>Absolute</w:t>
      </w:r>
      <w:r w:rsidR="009161B5" w:rsidRPr="009161B5">
        <w:rPr>
          <w:rFonts w:ascii="Arial" w:hAnsi="Arial" w:cs="Arial"/>
          <w:b/>
          <w:i/>
        </w:rPr>
        <w:t>IDQ</w:t>
      </w:r>
      <w:proofErr w:type="spellEnd"/>
      <w:r w:rsidR="009161B5" w:rsidRPr="009161B5">
        <w:rPr>
          <w:rFonts w:ascii="Arial" w:hAnsi="Arial" w:cs="Arial"/>
        </w:rPr>
        <w:t>® p180 Ki</w:t>
      </w:r>
      <w:r w:rsidR="009161B5" w:rsidRPr="00E13B17">
        <w:rPr>
          <w:rFonts w:ascii="Arial" w:hAnsi="Arial" w:cs="Arial"/>
        </w:rPr>
        <w:t>t-</w:t>
      </w:r>
      <w:r w:rsidR="00AB36D3" w:rsidRPr="00AB36D3">
        <w:rPr>
          <w:rFonts w:ascii="Arial" w:hAnsi="Arial" w:cs="Arial"/>
        </w:rPr>
        <w:t xml:space="preserve"> </w:t>
      </w:r>
      <w:r w:rsidR="00AB36D3" w:rsidRPr="00596C8D">
        <w:rPr>
          <w:rFonts w:ascii="Arial" w:hAnsi="Arial" w:cs="Arial"/>
        </w:rPr>
        <w:t>RTI CHEAR Analytical Hub</w:t>
      </w:r>
      <w:r w:rsidR="00AB36D3">
        <w:rPr>
          <w:rFonts w:ascii="Arial" w:hAnsi="Arial" w:cs="Arial"/>
        </w:rPr>
        <w:t xml:space="preserve"> -</w:t>
      </w:r>
      <w:r w:rsidR="00AB36D3" w:rsidRPr="00596C8D">
        <w:rPr>
          <w:rFonts w:ascii="Arial" w:hAnsi="Arial" w:cs="Arial"/>
        </w:rPr>
        <w:t xml:space="preserve"> Untargeted Analysis Resource Core</w:t>
      </w:r>
    </w:p>
    <w:p w:rsidR="009161B5" w:rsidRPr="009161B5" w:rsidRDefault="009161B5" w:rsidP="002A7581">
      <w:pPr>
        <w:spacing w:after="0" w:line="240" w:lineRule="auto"/>
        <w:ind w:left="2880" w:hanging="2880"/>
        <w:rPr>
          <w:rFonts w:ascii="Arial" w:hAnsi="Arial" w:cs="Arial"/>
        </w:rPr>
      </w:pPr>
    </w:p>
    <w:p w:rsidR="009161B5" w:rsidRPr="009161B5" w:rsidRDefault="009161B5" w:rsidP="00034B9F">
      <w:pPr>
        <w:spacing w:after="0" w:line="240" w:lineRule="auto"/>
        <w:rPr>
          <w:rFonts w:ascii="Arial" w:hAnsi="Arial" w:cs="Arial"/>
        </w:rPr>
      </w:pPr>
    </w:p>
    <w:p w:rsidR="00590696" w:rsidRPr="009161B5" w:rsidRDefault="0093745A" w:rsidP="00590696">
      <w:pPr>
        <w:spacing w:after="0" w:line="240" w:lineRule="auto"/>
        <w:rPr>
          <w:rFonts w:ascii="Arial" w:hAnsi="Arial" w:cs="Arial"/>
        </w:rPr>
      </w:pPr>
      <w:r w:rsidRPr="004748DE">
        <w:rPr>
          <w:rFonts w:ascii="Arial" w:hAnsi="Arial" w:cs="Arial"/>
        </w:rPr>
        <w:t>PI, CHEAR</w:t>
      </w:r>
      <w:r w:rsidR="00BD24C2" w:rsidRPr="004748DE">
        <w:rPr>
          <w:rFonts w:ascii="Arial" w:hAnsi="Arial" w:cs="Arial"/>
        </w:rPr>
        <w:t>:</w:t>
      </w:r>
      <w:r w:rsidR="009337FE">
        <w:rPr>
          <w:rFonts w:ascii="Arial" w:hAnsi="Arial" w:cs="Arial"/>
        </w:rPr>
        <w:t xml:space="preserve"> Timothy Fennell</w:t>
      </w:r>
      <w:r w:rsidR="009337FE" w:rsidRPr="009161B5">
        <w:rPr>
          <w:rFonts w:ascii="Arial" w:hAnsi="Arial" w:cs="Arial"/>
        </w:rPr>
        <w:t>, PhD., RTI International</w:t>
      </w:r>
    </w:p>
    <w:p w:rsidR="00903BE4" w:rsidRPr="009161B5" w:rsidRDefault="00903BE4" w:rsidP="00590696">
      <w:pPr>
        <w:spacing w:after="0" w:line="240" w:lineRule="auto"/>
        <w:rPr>
          <w:rFonts w:ascii="Arial" w:hAnsi="Arial" w:cs="Arial"/>
        </w:rPr>
      </w:pPr>
    </w:p>
    <w:p w:rsidR="009161B5" w:rsidRPr="009161B5" w:rsidRDefault="009161B5" w:rsidP="00590696">
      <w:pPr>
        <w:spacing w:after="0" w:line="240" w:lineRule="auto"/>
        <w:rPr>
          <w:rFonts w:ascii="Arial" w:hAnsi="Arial" w:cs="Arial"/>
        </w:rPr>
      </w:pPr>
    </w:p>
    <w:p w:rsidR="006C05F2" w:rsidRPr="009161B5" w:rsidRDefault="00590696" w:rsidP="00AC1FFB">
      <w:pPr>
        <w:spacing w:after="0" w:line="240" w:lineRule="auto"/>
        <w:rPr>
          <w:rFonts w:ascii="Arial" w:hAnsi="Arial" w:cs="Arial"/>
          <w:i/>
          <w:iCs/>
        </w:rPr>
      </w:pPr>
      <w:r w:rsidRPr="009161B5">
        <w:rPr>
          <w:rFonts w:ascii="Arial" w:hAnsi="Arial" w:cs="Arial"/>
          <w:b/>
          <w:bCs/>
        </w:rPr>
        <w:t>Abstract</w:t>
      </w:r>
    </w:p>
    <w:p w:rsidR="009933C7" w:rsidRDefault="009933C7" w:rsidP="00F2449E">
      <w:pPr>
        <w:spacing w:after="0" w:line="240" w:lineRule="auto"/>
        <w:rPr>
          <w:rFonts w:ascii="Arial" w:hAnsi="Arial" w:cs="Arial"/>
        </w:rPr>
      </w:pPr>
    </w:p>
    <w:p w:rsidR="004748DE" w:rsidRDefault="004748DE" w:rsidP="004748DE">
      <w:pPr>
        <w:spacing w:after="0" w:line="240" w:lineRule="auto"/>
        <w:rPr>
          <w:rFonts w:ascii="Arial" w:hAnsi="Arial" w:cs="Arial"/>
        </w:rPr>
      </w:pPr>
      <w:r w:rsidRPr="00DC7050">
        <w:rPr>
          <w:rFonts w:ascii="Arial" w:hAnsi="Arial" w:cs="Arial"/>
        </w:rPr>
        <w:t xml:space="preserve">CHEAR reference </w:t>
      </w:r>
      <w:r w:rsidR="006927D3">
        <w:rPr>
          <w:rFonts w:ascii="Arial" w:hAnsi="Arial" w:cs="Arial"/>
        </w:rPr>
        <w:t>urine</w:t>
      </w:r>
      <w:r w:rsidRPr="00DC7050">
        <w:rPr>
          <w:rFonts w:ascii="Arial" w:hAnsi="Arial" w:cs="Arial"/>
        </w:rPr>
        <w:t xml:space="preserve"> was provided by </w:t>
      </w:r>
      <w:r>
        <w:rPr>
          <w:rFonts w:ascii="Arial" w:hAnsi="Arial" w:cs="Arial"/>
        </w:rPr>
        <w:t>E</w:t>
      </w:r>
      <w:r w:rsidRPr="00DC7050">
        <w:rPr>
          <w:rFonts w:ascii="Arial" w:hAnsi="Arial" w:cs="Arial"/>
        </w:rPr>
        <w:t>mory</w:t>
      </w:r>
      <w:r>
        <w:rPr>
          <w:rFonts w:ascii="Arial" w:hAnsi="Arial" w:cs="Arial"/>
        </w:rPr>
        <w:t xml:space="preserve"> Univer</w:t>
      </w:r>
      <w:r w:rsidRPr="00DC7050">
        <w:rPr>
          <w:rFonts w:ascii="Arial" w:hAnsi="Arial" w:cs="Arial"/>
        </w:rPr>
        <w:t>s</w:t>
      </w:r>
      <w:r>
        <w:rPr>
          <w:rFonts w:ascii="Arial" w:hAnsi="Arial" w:cs="Arial"/>
        </w:rPr>
        <w:t>it</w:t>
      </w:r>
      <w:r w:rsidRPr="00DC7050">
        <w:rPr>
          <w:rFonts w:ascii="Arial" w:hAnsi="Arial" w:cs="Arial"/>
        </w:rPr>
        <w:t>y.  The material was prepared and analyzed using the</w:t>
      </w:r>
      <w:r>
        <w:rPr>
          <w:rFonts w:ascii="Arial" w:hAnsi="Arial" w:cs="Arial"/>
        </w:rPr>
        <w:t xml:space="preserve"> </w:t>
      </w:r>
      <w:proofErr w:type="spellStart"/>
      <w:r w:rsidRPr="009161B5">
        <w:rPr>
          <w:rFonts w:ascii="Arial" w:hAnsi="Arial" w:cs="Arial"/>
        </w:rPr>
        <w:t>Biocrates</w:t>
      </w:r>
      <w:proofErr w:type="spellEnd"/>
      <w:r w:rsidRPr="009161B5">
        <w:rPr>
          <w:rFonts w:ascii="Arial" w:hAnsi="Arial" w:cs="Arial"/>
        </w:rPr>
        <w:t xml:space="preserve"> </w:t>
      </w:r>
      <w:proofErr w:type="spellStart"/>
      <w:r w:rsidRPr="009161B5">
        <w:rPr>
          <w:rFonts w:ascii="Arial" w:hAnsi="Arial" w:cs="Arial"/>
        </w:rPr>
        <w:t>Absolute</w:t>
      </w:r>
      <w:r w:rsidRPr="009161B5">
        <w:rPr>
          <w:rFonts w:ascii="Arial" w:hAnsi="Arial" w:cs="Arial"/>
          <w:b/>
          <w:i/>
        </w:rPr>
        <w:t>IDQ</w:t>
      </w:r>
      <w:proofErr w:type="spellEnd"/>
      <w:r w:rsidRPr="009161B5">
        <w:rPr>
          <w:rFonts w:ascii="Arial" w:hAnsi="Arial" w:cs="Arial"/>
        </w:rPr>
        <w:t>® p180 Ki</w:t>
      </w:r>
      <w:r w:rsidRPr="00E13B17">
        <w:rPr>
          <w:rFonts w:ascii="Arial" w:hAnsi="Arial" w:cs="Arial"/>
        </w:rPr>
        <w:t>t</w:t>
      </w:r>
      <w:r w:rsidRPr="00DC7050">
        <w:rPr>
          <w:rFonts w:ascii="Arial" w:hAnsi="Arial" w:cs="Arial"/>
        </w:rPr>
        <w:t>.  Six samples were injected of the sample reference material prepared in replicate.</w:t>
      </w:r>
    </w:p>
    <w:p w:rsidR="00472D1A" w:rsidRPr="009161B5" w:rsidRDefault="00472D1A" w:rsidP="00F2449E">
      <w:pPr>
        <w:spacing w:after="0" w:line="240" w:lineRule="auto"/>
        <w:rPr>
          <w:rFonts w:ascii="Arial" w:hAnsi="Arial" w:cs="Arial"/>
        </w:rPr>
      </w:pPr>
    </w:p>
    <w:p w:rsidR="00FA6FB8" w:rsidRPr="009161B5" w:rsidRDefault="00FA6FB8" w:rsidP="00FA6FB8">
      <w:pPr>
        <w:tabs>
          <w:tab w:val="num" w:pos="720"/>
        </w:tabs>
        <w:rPr>
          <w:rFonts w:ascii="Arial" w:hAnsi="Arial" w:cs="Arial"/>
          <w:b/>
          <w:bCs/>
        </w:rPr>
      </w:pPr>
      <w:r w:rsidRPr="009161B5">
        <w:rPr>
          <w:rFonts w:ascii="Arial" w:hAnsi="Arial" w:cs="Arial"/>
          <w:b/>
          <w:bCs/>
        </w:rPr>
        <w:t>Goals</w:t>
      </w:r>
    </w:p>
    <w:p w:rsidR="004748DE" w:rsidRDefault="004748DE" w:rsidP="004748DE">
      <w:pPr>
        <w:spacing w:after="0" w:line="240" w:lineRule="auto"/>
        <w:rPr>
          <w:rFonts w:ascii="Arial" w:hAnsi="Arial" w:cs="Arial"/>
        </w:rPr>
      </w:pPr>
      <w:r w:rsidRPr="00D942DC">
        <w:rPr>
          <w:rFonts w:ascii="Arial" w:hAnsi="Arial" w:cs="Arial"/>
        </w:rPr>
        <w:t xml:space="preserve">The results from this study will demonstrate the possible compounds that can be identified in </w:t>
      </w:r>
      <w:r w:rsidR="006927D3">
        <w:rPr>
          <w:rFonts w:ascii="Arial" w:hAnsi="Arial" w:cs="Arial"/>
        </w:rPr>
        <w:t>urine</w:t>
      </w:r>
      <w:r w:rsidRPr="00D942DC">
        <w:rPr>
          <w:rFonts w:ascii="Arial" w:hAnsi="Arial" w:cs="Arial"/>
        </w:rPr>
        <w:t xml:space="preserve"> via </w:t>
      </w:r>
      <w:proofErr w:type="spellStart"/>
      <w:r w:rsidRPr="00D942DC">
        <w:rPr>
          <w:rFonts w:ascii="Arial" w:hAnsi="Arial" w:cs="Arial"/>
        </w:rPr>
        <w:t>Biocrates</w:t>
      </w:r>
      <w:proofErr w:type="spellEnd"/>
      <w:r w:rsidRPr="00D942DC">
        <w:rPr>
          <w:rFonts w:ascii="Arial" w:hAnsi="Arial" w:cs="Arial"/>
        </w:rPr>
        <w:t xml:space="preserve"> </w:t>
      </w:r>
      <w:proofErr w:type="spellStart"/>
      <w:r w:rsidRPr="00D942DC">
        <w:rPr>
          <w:rFonts w:ascii="Arial" w:hAnsi="Arial" w:cs="Arial"/>
        </w:rPr>
        <w:t>Absolute</w:t>
      </w:r>
      <w:r w:rsidRPr="00D942DC">
        <w:rPr>
          <w:rFonts w:ascii="Arial" w:hAnsi="Arial" w:cs="Arial"/>
          <w:b/>
          <w:i/>
        </w:rPr>
        <w:t>IDQ</w:t>
      </w:r>
      <w:proofErr w:type="spellEnd"/>
      <w:r w:rsidRPr="00D942DC">
        <w:rPr>
          <w:rFonts w:ascii="Arial" w:hAnsi="Arial" w:cs="Arial"/>
        </w:rPr>
        <w:t>® p180 Kit.</w:t>
      </w:r>
    </w:p>
    <w:p w:rsidR="009161B5" w:rsidRDefault="009161B5" w:rsidP="006E02A0">
      <w:pPr>
        <w:spacing w:after="0" w:line="240" w:lineRule="auto"/>
        <w:rPr>
          <w:rFonts w:ascii="Arial" w:hAnsi="Arial" w:cs="Arial"/>
        </w:rPr>
      </w:pPr>
    </w:p>
    <w:p w:rsidR="009161B5" w:rsidRPr="009161B5" w:rsidRDefault="009161B5" w:rsidP="006E02A0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 xml:space="preserve">The </w:t>
      </w:r>
      <w:proofErr w:type="spellStart"/>
      <w:r w:rsidRPr="009161B5">
        <w:rPr>
          <w:rFonts w:ascii="Arial" w:hAnsi="Arial" w:cs="Arial"/>
        </w:rPr>
        <w:t>Biocrates</w:t>
      </w:r>
      <w:proofErr w:type="spellEnd"/>
      <w:r w:rsidRPr="009161B5">
        <w:rPr>
          <w:rFonts w:ascii="Arial" w:hAnsi="Arial" w:cs="Arial"/>
        </w:rPr>
        <w:t xml:space="preserve"> </w:t>
      </w:r>
      <w:proofErr w:type="spellStart"/>
      <w:r w:rsidRPr="009161B5">
        <w:rPr>
          <w:rFonts w:ascii="Arial" w:hAnsi="Arial" w:cs="Arial"/>
        </w:rPr>
        <w:t>Absolute</w:t>
      </w:r>
      <w:r w:rsidRPr="009161B5">
        <w:rPr>
          <w:rFonts w:ascii="Arial" w:hAnsi="Arial" w:cs="Arial"/>
          <w:i/>
        </w:rPr>
        <w:t>IDQ</w:t>
      </w:r>
      <w:proofErr w:type="spellEnd"/>
      <w:r w:rsidRPr="009161B5">
        <w:rPr>
          <w:rFonts w:ascii="Arial" w:hAnsi="Arial" w:cs="Arial"/>
          <w:i/>
        </w:rPr>
        <w:t>®</w:t>
      </w:r>
      <w:r w:rsidRPr="009161B5">
        <w:rPr>
          <w:rFonts w:ascii="Arial" w:hAnsi="Arial" w:cs="Arial"/>
        </w:rPr>
        <w:t xml:space="preserve"> p180 kit (</w:t>
      </w:r>
      <w:proofErr w:type="spellStart"/>
      <w:r w:rsidRPr="009161B5">
        <w:rPr>
          <w:rFonts w:ascii="Arial" w:hAnsi="Arial" w:cs="Arial"/>
        </w:rPr>
        <w:t>Biocrates</w:t>
      </w:r>
      <w:proofErr w:type="spellEnd"/>
      <w:r w:rsidRPr="009161B5">
        <w:rPr>
          <w:rFonts w:ascii="Arial" w:hAnsi="Arial" w:cs="Arial"/>
        </w:rPr>
        <w:t xml:space="preserve"> Life Sciences AG, Innsbruck, Austria) can quantitatively measure ~188 biologically relevant metabolites from five </w:t>
      </w:r>
      <w:proofErr w:type="spellStart"/>
      <w:r w:rsidRPr="009161B5">
        <w:rPr>
          <w:rFonts w:ascii="Arial" w:hAnsi="Arial" w:cs="Arial"/>
        </w:rPr>
        <w:t>analyte</w:t>
      </w:r>
      <w:proofErr w:type="spellEnd"/>
      <w:r w:rsidRPr="009161B5">
        <w:rPr>
          <w:rFonts w:ascii="Arial" w:hAnsi="Arial" w:cs="Arial"/>
        </w:rPr>
        <w:t xml:space="preserve"> groups (</w:t>
      </w:r>
      <w:proofErr w:type="spellStart"/>
      <w:r w:rsidRPr="009161B5">
        <w:rPr>
          <w:rFonts w:ascii="Arial" w:hAnsi="Arial" w:cs="Arial"/>
        </w:rPr>
        <w:t>acylcarnitines</w:t>
      </w:r>
      <w:proofErr w:type="spellEnd"/>
      <w:r w:rsidRPr="009161B5">
        <w:rPr>
          <w:rFonts w:ascii="Arial" w:hAnsi="Arial" w:cs="Arial"/>
        </w:rPr>
        <w:t xml:space="preserve">, amino acids, biogenic amines, </w:t>
      </w:r>
      <w:proofErr w:type="spellStart"/>
      <w:r w:rsidRPr="009161B5">
        <w:rPr>
          <w:rFonts w:ascii="Arial" w:hAnsi="Arial" w:cs="Arial"/>
        </w:rPr>
        <w:t>glycerophospho</w:t>
      </w:r>
      <w:proofErr w:type="spellEnd"/>
      <w:r w:rsidRPr="009161B5">
        <w:rPr>
          <w:rFonts w:ascii="Arial" w:hAnsi="Arial" w:cs="Arial"/>
        </w:rPr>
        <w:t>- and sphingolipids, and hexoses) on a triple quadrupole mass spectrometer.</w:t>
      </w:r>
    </w:p>
    <w:p w:rsidR="006E02A0" w:rsidRPr="009161B5" w:rsidRDefault="007E0AAB" w:rsidP="006E02A0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 xml:space="preserve"> </w:t>
      </w:r>
    </w:p>
    <w:p w:rsidR="00273DA6" w:rsidRDefault="004930AF" w:rsidP="00273DA6">
      <w:pPr>
        <w:rPr>
          <w:rFonts w:ascii="Arial" w:hAnsi="Arial" w:cs="Arial"/>
        </w:rPr>
      </w:pPr>
      <w:r w:rsidRPr="009161B5">
        <w:rPr>
          <w:rFonts w:ascii="Arial" w:hAnsi="Arial" w:cs="Arial"/>
        </w:rPr>
        <w:t>The data required for the metabolomics analysis can be found in the accompanying files:</w:t>
      </w:r>
    </w:p>
    <w:p w:rsidR="005F0CDF" w:rsidRPr="009161B5" w:rsidRDefault="006E02A0" w:rsidP="009161B5">
      <w:pPr>
        <w:spacing w:after="0" w:line="240" w:lineRule="auto"/>
        <w:ind w:left="1440" w:hanging="1440"/>
        <w:rPr>
          <w:rFonts w:ascii="Arial" w:hAnsi="Arial" w:cs="Arial"/>
        </w:rPr>
      </w:pPr>
      <w:r w:rsidRPr="009161B5">
        <w:rPr>
          <w:rFonts w:ascii="Arial" w:hAnsi="Arial" w:cs="Arial"/>
        </w:rPr>
        <w:t>Procedures</w:t>
      </w:r>
      <w:r w:rsidR="004930AF" w:rsidRPr="009161B5">
        <w:rPr>
          <w:rFonts w:ascii="Arial" w:hAnsi="Arial" w:cs="Arial"/>
        </w:rPr>
        <w:t>:</w:t>
      </w:r>
      <w:r w:rsidR="00E16E09" w:rsidRPr="009161B5">
        <w:rPr>
          <w:rFonts w:ascii="Arial" w:hAnsi="Arial" w:cs="Arial"/>
        </w:rPr>
        <w:tab/>
      </w:r>
      <w:r w:rsidR="00E16E09" w:rsidRPr="009161B5">
        <w:rPr>
          <w:rFonts w:ascii="Arial" w:hAnsi="Arial" w:cs="Arial"/>
        </w:rPr>
        <w:tab/>
      </w:r>
      <w:r w:rsidR="009161B5">
        <w:rPr>
          <w:rFonts w:ascii="Arial" w:hAnsi="Arial" w:cs="Arial"/>
        </w:rPr>
        <w:tab/>
      </w:r>
      <w:r w:rsidR="007F5FB6">
        <w:rPr>
          <w:rFonts w:ascii="Arial" w:hAnsi="Arial" w:cs="Arial"/>
        </w:rPr>
        <w:tab/>
      </w:r>
      <w:r w:rsidRPr="009161B5">
        <w:rPr>
          <w:rFonts w:ascii="Arial" w:hAnsi="Arial" w:cs="Arial"/>
        </w:rPr>
        <w:t>1.</w:t>
      </w:r>
      <w:r w:rsidR="00EB4ED7" w:rsidRPr="009161B5">
        <w:rPr>
          <w:rFonts w:ascii="Arial" w:hAnsi="Arial" w:cs="Arial"/>
        </w:rPr>
        <w:t xml:space="preserve"> </w:t>
      </w:r>
      <w:r w:rsidR="00A94B80">
        <w:rPr>
          <w:rFonts w:ascii="Arial" w:hAnsi="Arial" w:cs="Arial"/>
        </w:rPr>
        <w:t>CHEAR</w:t>
      </w:r>
      <w:r w:rsidR="007E0AAB" w:rsidRPr="009161B5">
        <w:rPr>
          <w:rFonts w:ascii="Arial" w:hAnsi="Arial" w:cs="Arial"/>
        </w:rPr>
        <w:t xml:space="preserve"> </w:t>
      </w:r>
      <w:r w:rsidR="00D55FC6">
        <w:rPr>
          <w:rFonts w:ascii="Arial" w:hAnsi="Arial" w:cs="Arial"/>
        </w:rPr>
        <w:t>Urine</w:t>
      </w:r>
      <w:r w:rsidR="006A1787">
        <w:rPr>
          <w:rFonts w:ascii="Arial" w:hAnsi="Arial" w:cs="Arial"/>
        </w:rPr>
        <w:t xml:space="preserve"> </w:t>
      </w:r>
      <w:r w:rsidR="00DE18AC">
        <w:rPr>
          <w:rFonts w:ascii="Arial" w:hAnsi="Arial" w:cs="Arial"/>
        </w:rPr>
        <w:t xml:space="preserve">Reference Material </w:t>
      </w:r>
      <w:r w:rsidR="00273DA6">
        <w:rPr>
          <w:rFonts w:ascii="Arial" w:hAnsi="Arial" w:cs="Arial"/>
        </w:rPr>
        <w:t>Biocrates-</w:t>
      </w:r>
      <w:r w:rsidR="00A04CB1" w:rsidRPr="009161B5">
        <w:rPr>
          <w:rFonts w:ascii="Arial" w:hAnsi="Arial" w:cs="Arial"/>
        </w:rPr>
        <w:t>Procedures</w:t>
      </w:r>
      <w:r w:rsidR="00292DEE" w:rsidRPr="009161B5">
        <w:rPr>
          <w:rFonts w:ascii="Arial" w:hAnsi="Arial" w:cs="Arial"/>
        </w:rPr>
        <w:t>.docx</w:t>
      </w:r>
    </w:p>
    <w:p w:rsidR="006E02A0" w:rsidRPr="009161B5" w:rsidRDefault="006E02A0" w:rsidP="006E02A0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>Study Design Table</w:t>
      </w:r>
      <w:r w:rsidR="004930AF" w:rsidRPr="009161B5">
        <w:rPr>
          <w:rFonts w:ascii="Arial" w:hAnsi="Arial" w:cs="Arial"/>
        </w:rPr>
        <w:t>:</w:t>
      </w:r>
      <w:r w:rsidR="00E16E09" w:rsidRPr="009161B5">
        <w:rPr>
          <w:rFonts w:ascii="Arial" w:hAnsi="Arial" w:cs="Arial"/>
        </w:rPr>
        <w:tab/>
      </w:r>
      <w:r w:rsidR="009161B5">
        <w:rPr>
          <w:rFonts w:ascii="Arial" w:hAnsi="Arial" w:cs="Arial"/>
        </w:rPr>
        <w:tab/>
      </w:r>
      <w:r w:rsidR="007F5FB6">
        <w:rPr>
          <w:rFonts w:ascii="Arial" w:hAnsi="Arial" w:cs="Arial"/>
        </w:rPr>
        <w:tab/>
      </w:r>
      <w:r w:rsidRPr="009161B5">
        <w:rPr>
          <w:rFonts w:ascii="Arial" w:hAnsi="Arial" w:cs="Arial"/>
        </w:rPr>
        <w:t>2.</w:t>
      </w:r>
      <w:r w:rsidR="00EB4ED7" w:rsidRPr="009161B5">
        <w:rPr>
          <w:rFonts w:ascii="Arial" w:hAnsi="Arial" w:cs="Arial"/>
        </w:rPr>
        <w:t xml:space="preserve"> </w:t>
      </w:r>
      <w:r w:rsidR="00A94B80">
        <w:rPr>
          <w:rFonts w:ascii="Arial" w:hAnsi="Arial" w:cs="Arial"/>
        </w:rPr>
        <w:t>CHEAR</w:t>
      </w:r>
      <w:r w:rsidR="00A94B80" w:rsidRPr="009161B5">
        <w:rPr>
          <w:rFonts w:ascii="Arial" w:hAnsi="Arial" w:cs="Arial"/>
        </w:rPr>
        <w:t xml:space="preserve"> </w:t>
      </w:r>
      <w:r w:rsidR="00D55FC6">
        <w:rPr>
          <w:rFonts w:ascii="Arial" w:hAnsi="Arial" w:cs="Arial"/>
        </w:rPr>
        <w:t>Urine</w:t>
      </w:r>
      <w:r w:rsidR="006A1787">
        <w:rPr>
          <w:rFonts w:ascii="Arial" w:hAnsi="Arial" w:cs="Arial"/>
        </w:rPr>
        <w:t xml:space="preserve"> </w:t>
      </w:r>
      <w:r w:rsidR="00DE18AC">
        <w:rPr>
          <w:rFonts w:ascii="Arial" w:hAnsi="Arial" w:cs="Arial"/>
        </w:rPr>
        <w:t xml:space="preserve">Reference Material </w:t>
      </w:r>
      <w:proofErr w:type="spellStart"/>
      <w:r w:rsidR="00273DA6">
        <w:rPr>
          <w:rFonts w:ascii="Arial" w:hAnsi="Arial" w:cs="Arial"/>
        </w:rPr>
        <w:t>Biocrates</w:t>
      </w:r>
      <w:proofErr w:type="spellEnd"/>
      <w:r w:rsidR="00273DA6">
        <w:rPr>
          <w:rFonts w:ascii="Arial" w:hAnsi="Arial" w:cs="Arial"/>
        </w:rPr>
        <w:t>-</w:t>
      </w:r>
      <w:r w:rsidR="00FA59D5" w:rsidRPr="009161B5">
        <w:rPr>
          <w:rFonts w:ascii="Arial" w:hAnsi="Arial" w:cs="Arial"/>
        </w:rPr>
        <w:t>Study Design</w:t>
      </w:r>
      <w:r w:rsidR="00916743">
        <w:rPr>
          <w:rFonts w:ascii="Arial" w:hAnsi="Arial" w:cs="Arial"/>
        </w:rPr>
        <w:t xml:space="preserve"> Table</w:t>
      </w:r>
      <w:r w:rsidR="00292DEE" w:rsidRPr="009161B5">
        <w:rPr>
          <w:rFonts w:ascii="Arial" w:hAnsi="Arial" w:cs="Arial"/>
        </w:rPr>
        <w:t>.xlsx</w:t>
      </w:r>
    </w:p>
    <w:p w:rsidR="006E02A0" w:rsidRPr="009161B5" w:rsidRDefault="006E02A0" w:rsidP="00E16E09">
      <w:pPr>
        <w:spacing w:after="0" w:line="240" w:lineRule="auto"/>
        <w:ind w:left="2160" w:hanging="2160"/>
        <w:rPr>
          <w:rFonts w:ascii="Arial" w:hAnsi="Arial" w:cs="Arial"/>
        </w:rPr>
      </w:pPr>
      <w:r w:rsidRPr="009161B5">
        <w:rPr>
          <w:rFonts w:ascii="Arial" w:hAnsi="Arial" w:cs="Arial"/>
        </w:rPr>
        <w:t>Metadata</w:t>
      </w:r>
      <w:r w:rsidR="004930AF" w:rsidRPr="009161B5">
        <w:rPr>
          <w:rFonts w:ascii="Arial" w:hAnsi="Arial" w:cs="Arial"/>
        </w:rPr>
        <w:t>:</w:t>
      </w:r>
      <w:r w:rsidR="00E16E09" w:rsidRPr="009161B5">
        <w:rPr>
          <w:rFonts w:ascii="Arial" w:hAnsi="Arial" w:cs="Arial"/>
        </w:rPr>
        <w:tab/>
      </w:r>
      <w:r w:rsidR="009161B5">
        <w:rPr>
          <w:rFonts w:ascii="Arial" w:hAnsi="Arial" w:cs="Arial"/>
        </w:rPr>
        <w:tab/>
      </w:r>
      <w:r w:rsidR="007F5FB6">
        <w:rPr>
          <w:rFonts w:ascii="Arial" w:hAnsi="Arial" w:cs="Arial"/>
        </w:rPr>
        <w:tab/>
      </w:r>
      <w:r w:rsidRPr="009161B5">
        <w:rPr>
          <w:rFonts w:ascii="Arial" w:hAnsi="Arial" w:cs="Arial"/>
        </w:rPr>
        <w:t>3.</w:t>
      </w:r>
      <w:r w:rsidR="00EB4ED7" w:rsidRPr="009161B5">
        <w:rPr>
          <w:rFonts w:ascii="Arial" w:hAnsi="Arial" w:cs="Arial"/>
        </w:rPr>
        <w:t xml:space="preserve"> </w:t>
      </w:r>
      <w:r w:rsidR="00A94B80">
        <w:rPr>
          <w:rFonts w:ascii="Arial" w:hAnsi="Arial" w:cs="Arial"/>
        </w:rPr>
        <w:t>CHEAR</w:t>
      </w:r>
      <w:r w:rsidR="00A94B80" w:rsidRPr="009161B5">
        <w:rPr>
          <w:rFonts w:ascii="Arial" w:hAnsi="Arial" w:cs="Arial"/>
        </w:rPr>
        <w:t xml:space="preserve"> </w:t>
      </w:r>
      <w:r w:rsidR="00D55FC6">
        <w:rPr>
          <w:rFonts w:ascii="Arial" w:hAnsi="Arial" w:cs="Arial"/>
        </w:rPr>
        <w:t>Urine</w:t>
      </w:r>
      <w:r w:rsidR="006A1787">
        <w:rPr>
          <w:rFonts w:ascii="Arial" w:hAnsi="Arial" w:cs="Arial"/>
        </w:rPr>
        <w:t xml:space="preserve"> </w:t>
      </w:r>
      <w:r w:rsidR="00DE18AC">
        <w:rPr>
          <w:rFonts w:ascii="Arial" w:hAnsi="Arial" w:cs="Arial"/>
        </w:rPr>
        <w:t xml:space="preserve">Reference Material </w:t>
      </w:r>
      <w:r w:rsidR="00273DA6">
        <w:rPr>
          <w:rFonts w:ascii="Arial" w:hAnsi="Arial" w:cs="Arial"/>
        </w:rPr>
        <w:t>Biocrates-</w:t>
      </w:r>
      <w:r w:rsidR="00BB172E">
        <w:rPr>
          <w:rFonts w:ascii="Arial" w:hAnsi="Arial" w:cs="Arial"/>
        </w:rPr>
        <w:t>Metadata</w:t>
      </w:r>
      <w:r w:rsidR="00292DEE" w:rsidRPr="009161B5">
        <w:rPr>
          <w:rFonts w:ascii="Arial" w:hAnsi="Arial" w:cs="Arial"/>
        </w:rPr>
        <w:t>.</w:t>
      </w:r>
      <w:r w:rsidR="000F41E7" w:rsidRPr="009161B5">
        <w:rPr>
          <w:rFonts w:ascii="Arial" w:hAnsi="Arial" w:cs="Arial"/>
        </w:rPr>
        <w:t>xlsx</w:t>
      </w:r>
    </w:p>
    <w:p w:rsidR="006E02A0" w:rsidRPr="009161B5" w:rsidRDefault="009161B5" w:rsidP="006E02A0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>Processed</w:t>
      </w:r>
      <w:r w:rsidR="006E02A0" w:rsidRPr="009161B5">
        <w:rPr>
          <w:rFonts w:ascii="Arial" w:hAnsi="Arial" w:cs="Arial"/>
        </w:rPr>
        <w:t xml:space="preserve"> Data</w:t>
      </w:r>
      <w:r w:rsidR="004930AF" w:rsidRPr="009161B5">
        <w:rPr>
          <w:rFonts w:ascii="Arial" w:hAnsi="Arial" w:cs="Arial"/>
        </w:rPr>
        <w:t>:</w:t>
      </w:r>
      <w:r w:rsidRPr="009161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F5FB6">
        <w:rPr>
          <w:rFonts w:ascii="Arial" w:hAnsi="Arial" w:cs="Arial"/>
        </w:rPr>
        <w:tab/>
      </w:r>
      <w:r w:rsidR="006E02A0" w:rsidRPr="009161B5">
        <w:rPr>
          <w:rFonts w:ascii="Arial" w:hAnsi="Arial" w:cs="Arial"/>
        </w:rPr>
        <w:t>4.</w:t>
      </w:r>
      <w:r w:rsidR="00EB4ED7" w:rsidRPr="009161B5">
        <w:rPr>
          <w:rFonts w:ascii="Arial" w:hAnsi="Arial" w:cs="Arial"/>
        </w:rPr>
        <w:t xml:space="preserve"> </w:t>
      </w:r>
      <w:r w:rsidR="00A94B80">
        <w:rPr>
          <w:rFonts w:ascii="Arial" w:hAnsi="Arial" w:cs="Arial"/>
        </w:rPr>
        <w:t>CHEAR</w:t>
      </w:r>
      <w:r w:rsidR="00A94B80" w:rsidRPr="009161B5">
        <w:rPr>
          <w:rFonts w:ascii="Arial" w:hAnsi="Arial" w:cs="Arial"/>
        </w:rPr>
        <w:t xml:space="preserve"> </w:t>
      </w:r>
      <w:r w:rsidR="00D55FC6">
        <w:rPr>
          <w:rFonts w:ascii="Arial" w:hAnsi="Arial" w:cs="Arial"/>
        </w:rPr>
        <w:t>Urine</w:t>
      </w:r>
      <w:r w:rsidR="00DE18AC">
        <w:rPr>
          <w:rFonts w:ascii="Arial" w:hAnsi="Arial" w:cs="Arial"/>
        </w:rPr>
        <w:t xml:space="preserve"> Reference Material</w:t>
      </w:r>
      <w:r w:rsidR="006A1787">
        <w:rPr>
          <w:rFonts w:ascii="Arial" w:hAnsi="Arial" w:cs="Arial"/>
        </w:rPr>
        <w:t xml:space="preserve"> </w:t>
      </w:r>
      <w:r w:rsidR="008B2017">
        <w:rPr>
          <w:rFonts w:ascii="Arial" w:hAnsi="Arial" w:cs="Arial"/>
        </w:rPr>
        <w:t>Biocrates-R</w:t>
      </w:r>
      <w:r w:rsidR="00E13B17">
        <w:rPr>
          <w:rFonts w:ascii="Arial" w:hAnsi="Arial" w:cs="Arial"/>
        </w:rPr>
        <w:t>esults.xlsx</w:t>
      </w:r>
    </w:p>
    <w:p w:rsidR="006E02A0" w:rsidRPr="009161B5" w:rsidRDefault="009161B5" w:rsidP="006E02A0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>Archived Raw</w:t>
      </w:r>
      <w:r w:rsidR="006E02A0" w:rsidRPr="009161B5">
        <w:rPr>
          <w:rFonts w:ascii="Arial" w:hAnsi="Arial" w:cs="Arial"/>
        </w:rPr>
        <w:t xml:space="preserve"> Data</w:t>
      </w:r>
      <w:r w:rsidR="004930AF" w:rsidRPr="009161B5">
        <w:rPr>
          <w:rFonts w:ascii="Arial" w:hAnsi="Arial" w:cs="Arial"/>
        </w:rPr>
        <w:t>:</w:t>
      </w:r>
      <w:r w:rsidR="00E16E09" w:rsidRPr="009161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F5FB6">
        <w:rPr>
          <w:rFonts w:ascii="Arial" w:hAnsi="Arial" w:cs="Arial"/>
        </w:rPr>
        <w:tab/>
      </w:r>
      <w:r w:rsidR="006E02A0" w:rsidRPr="009161B5">
        <w:rPr>
          <w:rFonts w:ascii="Arial" w:hAnsi="Arial" w:cs="Arial"/>
        </w:rPr>
        <w:t>5.</w:t>
      </w:r>
      <w:r w:rsidR="00EB4ED7" w:rsidRPr="009161B5">
        <w:rPr>
          <w:rFonts w:ascii="Arial" w:hAnsi="Arial" w:cs="Arial"/>
        </w:rPr>
        <w:t xml:space="preserve"> </w:t>
      </w:r>
      <w:r w:rsidR="00A94B80">
        <w:rPr>
          <w:rFonts w:ascii="Arial" w:hAnsi="Arial" w:cs="Arial"/>
        </w:rPr>
        <w:t>CHEAR</w:t>
      </w:r>
      <w:r w:rsidR="00A94B80" w:rsidRPr="009161B5">
        <w:rPr>
          <w:rFonts w:ascii="Arial" w:hAnsi="Arial" w:cs="Arial"/>
        </w:rPr>
        <w:t xml:space="preserve"> </w:t>
      </w:r>
      <w:r w:rsidR="00D55FC6">
        <w:rPr>
          <w:rFonts w:ascii="Arial" w:hAnsi="Arial" w:cs="Arial"/>
        </w:rPr>
        <w:t>Urine</w:t>
      </w:r>
      <w:r w:rsidR="006A1787">
        <w:rPr>
          <w:rFonts w:ascii="Arial" w:hAnsi="Arial" w:cs="Arial"/>
        </w:rPr>
        <w:t xml:space="preserve"> </w:t>
      </w:r>
      <w:r w:rsidR="00DE18AC">
        <w:rPr>
          <w:rFonts w:ascii="Arial" w:hAnsi="Arial" w:cs="Arial"/>
        </w:rPr>
        <w:t xml:space="preserve">Reference Material </w:t>
      </w:r>
      <w:proofErr w:type="spellStart"/>
      <w:r w:rsidR="00273DA6">
        <w:rPr>
          <w:rFonts w:ascii="Arial" w:hAnsi="Arial" w:cs="Arial"/>
        </w:rPr>
        <w:t>Biocrates</w:t>
      </w:r>
      <w:proofErr w:type="spellEnd"/>
      <w:r w:rsidR="00273DA6">
        <w:rPr>
          <w:rFonts w:ascii="Arial" w:hAnsi="Arial" w:cs="Arial"/>
        </w:rPr>
        <w:t>-</w:t>
      </w:r>
      <w:r w:rsidR="00E13B17">
        <w:rPr>
          <w:rFonts w:ascii="Arial" w:hAnsi="Arial" w:cs="Arial"/>
        </w:rPr>
        <w:t xml:space="preserve">Zipped </w:t>
      </w:r>
      <w:r w:rsidR="000F41E7" w:rsidRPr="009161B5">
        <w:rPr>
          <w:rFonts w:ascii="Arial" w:hAnsi="Arial" w:cs="Arial"/>
        </w:rPr>
        <w:t>Data</w:t>
      </w:r>
      <w:r w:rsidR="00E13B17">
        <w:rPr>
          <w:rFonts w:ascii="Arial" w:hAnsi="Arial" w:cs="Arial"/>
        </w:rPr>
        <w:t>.zip</w:t>
      </w:r>
    </w:p>
    <w:p w:rsidR="00CA01BC" w:rsidRPr="009161B5" w:rsidRDefault="00CA01BC" w:rsidP="006E02A0">
      <w:pPr>
        <w:spacing w:after="0" w:line="240" w:lineRule="auto"/>
        <w:rPr>
          <w:rFonts w:ascii="Arial" w:hAnsi="Arial" w:cs="Arial"/>
        </w:rPr>
      </w:pPr>
    </w:p>
    <w:p w:rsidR="003D2BFC" w:rsidRPr="009161B5" w:rsidRDefault="003D2BFC" w:rsidP="006E02A0">
      <w:pPr>
        <w:spacing w:after="0" w:line="240" w:lineRule="auto"/>
        <w:rPr>
          <w:rFonts w:ascii="Arial" w:hAnsi="Arial" w:cs="Arial"/>
          <w:b/>
          <w:bCs/>
        </w:rPr>
      </w:pPr>
      <w:r w:rsidRPr="009161B5">
        <w:rPr>
          <w:rFonts w:ascii="Arial" w:hAnsi="Arial" w:cs="Arial"/>
          <w:b/>
          <w:bCs/>
        </w:rPr>
        <w:t>Note</w:t>
      </w:r>
      <w:r w:rsidR="007D6294" w:rsidRPr="009161B5">
        <w:rPr>
          <w:rFonts w:ascii="Arial" w:hAnsi="Arial" w:cs="Arial"/>
          <w:b/>
          <w:bCs/>
        </w:rPr>
        <w:t>s:</w:t>
      </w:r>
    </w:p>
    <w:p w:rsidR="007D6294" w:rsidRPr="009161B5" w:rsidRDefault="007D6294" w:rsidP="006E02A0">
      <w:pPr>
        <w:spacing w:after="0" w:line="240" w:lineRule="auto"/>
        <w:rPr>
          <w:rFonts w:ascii="Arial" w:hAnsi="Arial" w:cs="Arial"/>
        </w:rPr>
      </w:pPr>
    </w:p>
    <w:p w:rsidR="00184F73" w:rsidRPr="009161B5" w:rsidRDefault="009B3C92" w:rsidP="009B4B86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>Full s</w:t>
      </w:r>
      <w:r w:rsidR="008C258E" w:rsidRPr="009161B5">
        <w:rPr>
          <w:rFonts w:ascii="Arial" w:hAnsi="Arial" w:cs="Arial"/>
        </w:rPr>
        <w:t>ample preparation and instrumentation parameters ar</w:t>
      </w:r>
      <w:r w:rsidRPr="009161B5">
        <w:rPr>
          <w:rFonts w:ascii="Arial" w:hAnsi="Arial" w:cs="Arial"/>
        </w:rPr>
        <w:t>e detailed in accompanying file</w:t>
      </w:r>
      <w:r w:rsidR="008C258E" w:rsidRPr="009161B5">
        <w:rPr>
          <w:rFonts w:ascii="Arial" w:hAnsi="Arial" w:cs="Arial"/>
        </w:rPr>
        <w:t xml:space="preserve"> </w:t>
      </w:r>
      <w:r w:rsidR="008C258E" w:rsidRPr="009161B5">
        <w:rPr>
          <w:rFonts w:ascii="Arial" w:hAnsi="Arial" w:cs="Arial"/>
          <w:b/>
          <w:bCs/>
        </w:rPr>
        <w:t xml:space="preserve">1. </w:t>
      </w:r>
      <w:r w:rsidR="00A94B80" w:rsidRPr="00A94B80">
        <w:rPr>
          <w:rFonts w:ascii="Arial" w:hAnsi="Arial" w:cs="Arial"/>
          <w:b/>
        </w:rPr>
        <w:t>CHEAR</w:t>
      </w:r>
      <w:r w:rsidR="00A94B80" w:rsidRPr="009161B5">
        <w:rPr>
          <w:rFonts w:ascii="Arial" w:hAnsi="Arial" w:cs="Arial"/>
        </w:rPr>
        <w:t xml:space="preserve"> </w:t>
      </w:r>
      <w:r w:rsidR="00D55FC6">
        <w:rPr>
          <w:rFonts w:ascii="Arial" w:hAnsi="Arial" w:cs="Arial"/>
          <w:b/>
        </w:rPr>
        <w:t>Urine</w:t>
      </w:r>
      <w:r w:rsidR="006A1787">
        <w:rPr>
          <w:rFonts w:ascii="Arial" w:hAnsi="Arial" w:cs="Arial"/>
        </w:rPr>
        <w:t xml:space="preserve"> </w:t>
      </w:r>
      <w:r w:rsidR="00DE18AC" w:rsidRPr="00DE18AC">
        <w:rPr>
          <w:rFonts w:ascii="Arial" w:hAnsi="Arial" w:cs="Arial"/>
          <w:b/>
        </w:rPr>
        <w:t>Reference Material</w:t>
      </w:r>
      <w:r w:rsidR="00DE18AC">
        <w:rPr>
          <w:rFonts w:ascii="Arial" w:hAnsi="Arial" w:cs="Arial"/>
        </w:rPr>
        <w:t xml:space="preserve"> </w:t>
      </w:r>
      <w:r w:rsidR="00273DA6" w:rsidRPr="00273DA6">
        <w:rPr>
          <w:rFonts w:ascii="Arial" w:hAnsi="Arial" w:cs="Arial"/>
          <w:b/>
        </w:rPr>
        <w:t>Biocrates-</w:t>
      </w:r>
      <w:r w:rsidR="0095443D" w:rsidRPr="009161B5">
        <w:rPr>
          <w:rFonts w:ascii="Arial" w:hAnsi="Arial" w:cs="Arial"/>
          <w:b/>
        </w:rPr>
        <w:t>Procedures.docx</w:t>
      </w:r>
      <w:r w:rsidR="00E13B17">
        <w:rPr>
          <w:rFonts w:ascii="Arial" w:hAnsi="Arial" w:cs="Arial"/>
          <w:b/>
          <w:bCs/>
        </w:rPr>
        <w:t>.</w:t>
      </w:r>
    </w:p>
    <w:p w:rsidR="008C258E" w:rsidRPr="009161B5" w:rsidRDefault="008C258E" w:rsidP="00184F73">
      <w:pPr>
        <w:spacing w:after="0" w:line="240" w:lineRule="auto"/>
        <w:rPr>
          <w:rFonts w:ascii="Arial" w:hAnsi="Arial" w:cs="Arial"/>
          <w:b/>
          <w:bCs/>
        </w:rPr>
      </w:pPr>
    </w:p>
    <w:p w:rsidR="001E3877" w:rsidRDefault="00F3018E" w:rsidP="00F3018E">
      <w:pPr>
        <w:spacing w:after="0" w:line="240" w:lineRule="auto"/>
        <w:rPr>
          <w:rFonts w:ascii="Arial" w:hAnsi="Arial" w:cs="Arial"/>
        </w:rPr>
      </w:pPr>
      <w:r w:rsidRPr="009161B5">
        <w:rPr>
          <w:rFonts w:ascii="Arial" w:hAnsi="Arial" w:cs="Arial"/>
        </w:rPr>
        <w:t>Factors listed</w:t>
      </w:r>
      <w:r w:rsidR="008C258E" w:rsidRPr="009161B5">
        <w:rPr>
          <w:rFonts w:ascii="Arial" w:hAnsi="Arial" w:cs="Arial"/>
        </w:rPr>
        <w:t xml:space="preserve"> </w:t>
      </w:r>
      <w:r w:rsidRPr="009161B5">
        <w:rPr>
          <w:rFonts w:ascii="Arial" w:hAnsi="Arial" w:cs="Arial"/>
        </w:rPr>
        <w:t>in</w:t>
      </w:r>
      <w:r w:rsidR="009B3C92" w:rsidRPr="009161B5">
        <w:rPr>
          <w:rFonts w:ascii="Arial" w:hAnsi="Arial" w:cs="Arial"/>
        </w:rPr>
        <w:t xml:space="preserve"> the study design are de</w:t>
      </w:r>
      <w:r w:rsidRPr="009161B5">
        <w:rPr>
          <w:rFonts w:ascii="Arial" w:hAnsi="Arial" w:cs="Arial"/>
        </w:rPr>
        <w:t>fined</w:t>
      </w:r>
      <w:r w:rsidR="008C258E" w:rsidRPr="009161B5">
        <w:rPr>
          <w:rFonts w:ascii="Arial" w:hAnsi="Arial" w:cs="Arial"/>
        </w:rPr>
        <w:t xml:space="preserve"> in </w:t>
      </w:r>
      <w:r w:rsidR="00E25C19" w:rsidRPr="009161B5">
        <w:rPr>
          <w:rFonts w:ascii="Arial" w:hAnsi="Arial" w:cs="Arial"/>
        </w:rPr>
        <w:t xml:space="preserve">the </w:t>
      </w:r>
      <w:r w:rsidR="00CD269F" w:rsidRPr="009161B5">
        <w:rPr>
          <w:rFonts w:ascii="Arial" w:hAnsi="Arial" w:cs="Arial"/>
        </w:rPr>
        <w:t>V</w:t>
      </w:r>
      <w:r w:rsidR="00E25C19" w:rsidRPr="009161B5">
        <w:rPr>
          <w:rFonts w:ascii="Arial" w:hAnsi="Arial" w:cs="Arial"/>
        </w:rPr>
        <w:t xml:space="preserve">ariable </w:t>
      </w:r>
      <w:r w:rsidR="00CD269F" w:rsidRPr="009161B5">
        <w:rPr>
          <w:rFonts w:ascii="Arial" w:hAnsi="Arial" w:cs="Arial"/>
        </w:rPr>
        <w:t>D</w:t>
      </w:r>
      <w:r w:rsidR="00E25C19" w:rsidRPr="009161B5">
        <w:rPr>
          <w:rFonts w:ascii="Arial" w:hAnsi="Arial" w:cs="Arial"/>
        </w:rPr>
        <w:t>ictionary</w:t>
      </w:r>
      <w:r w:rsidR="00CD269F" w:rsidRPr="009161B5">
        <w:rPr>
          <w:rFonts w:ascii="Arial" w:hAnsi="Arial" w:cs="Arial"/>
        </w:rPr>
        <w:t xml:space="preserve"> located</w:t>
      </w:r>
      <w:r w:rsidR="00E25C19" w:rsidRPr="009161B5">
        <w:rPr>
          <w:rFonts w:ascii="Arial" w:hAnsi="Arial" w:cs="Arial"/>
        </w:rPr>
        <w:t xml:space="preserve"> in the</w:t>
      </w:r>
      <w:r w:rsidR="004501E7" w:rsidRPr="009161B5">
        <w:rPr>
          <w:rFonts w:ascii="Arial" w:hAnsi="Arial" w:cs="Arial"/>
        </w:rPr>
        <w:t xml:space="preserve"> </w:t>
      </w:r>
      <w:r w:rsidR="005F1087" w:rsidRPr="009161B5">
        <w:rPr>
          <w:rFonts w:ascii="Arial" w:hAnsi="Arial" w:cs="Arial"/>
        </w:rPr>
        <w:t xml:space="preserve">accompanying </w:t>
      </w:r>
      <w:r w:rsidR="004501E7" w:rsidRPr="009161B5">
        <w:rPr>
          <w:rFonts w:ascii="Arial" w:hAnsi="Arial" w:cs="Arial"/>
        </w:rPr>
        <w:t xml:space="preserve">file entitled </w:t>
      </w:r>
      <w:r w:rsidR="008C258E" w:rsidRPr="009161B5">
        <w:rPr>
          <w:rFonts w:ascii="Arial" w:hAnsi="Arial" w:cs="Arial"/>
          <w:b/>
          <w:bCs/>
        </w:rPr>
        <w:t xml:space="preserve">2. </w:t>
      </w:r>
      <w:r w:rsidR="00A94B80" w:rsidRPr="00A94B80">
        <w:rPr>
          <w:rFonts w:ascii="Arial" w:hAnsi="Arial" w:cs="Arial"/>
          <w:b/>
        </w:rPr>
        <w:t>CHEAR</w:t>
      </w:r>
      <w:r w:rsidR="00A94B80" w:rsidRPr="009161B5">
        <w:rPr>
          <w:rFonts w:ascii="Arial" w:hAnsi="Arial" w:cs="Arial"/>
        </w:rPr>
        <w:t xml:space="preserve"> </w:t>
      </w:r>
      <w:r w:rsidR="00D55FC6">
        <w:rPr>
          <w:rFonts w:ascii="Arial" w:hAnsi="Arial" w:cs="Arial"/>
          <w:b/>
        </w:rPr>
        <w:t>Urine</w:t>
      </w:r>
      <w:r w:rsidR="006A1787">
        <w:rPr>
          <w:rFonts w:ascii="Arial" w:hAnsi="Arial" w:cs="Arial"/>
        </w:rPr>
        <w:t xml:space="preserve"> </w:t>
      </w:r>
      <w:r w:rsidR="00DE18AC" w:rsidRPr="00DE18AC">
        <w:rPr>
          <w:rFonts w:ascii="Arial" w:hAnsi="Arial" w:cs="Arial"/>
          <w:b/>
        </w:rPr>
        <w:t>Reference Material</w:t>
      </w:r>
      <w:r w:rsidR="00DE18AC">
        <w:rPr>
          <w:rFonts w:ascii="Arial" w:hAnsi="Arial" w:cs="Arial"/>
        </w:rPr>
        <w:t xml:space="preserve"> </w:t>
      </w:r>
      <w:proofErr w:type="spellStart"/>
      <w:r w:rsidR="00273DA6" w:rsidRPr="00273DA6">
        <w:rPr>
          <w:rFonts w:ascii="Arial" w:hAnsi="Arial" w:cs="Arial"/>
          <w:b/>
        </w:rPr>
        <w:t>Biocrates</w:t>
      </w:r>
      <w:proofErr w:type="spellEnd"/>
      <w:r w:rsidR="00273DA6" w:rsidRPr="00273DA6">
        <w:rPr>
          <w:rFonts w:ascii="Arial" w:hAnsi="Arial" w:cs="Arial"/>
          <w:b/>
        </w:rPr>
        <w:t>-</w:t>
      </w:r>
      <w:r w:rsidR="00CE6966" w:rsidRPr="009161B5">
        <w:rPr>
          <w:rFonts w:ascii="Arial" w:hAnsi="Arial" w:cs="Arial"/>
          <w:b/>
        </w:rPr>
        <w:t>Study Design</w:t>
      </w:r>
      <w:r w:rsidR="00BB172E">
        <w:rPr>
          <w:rFonts w:ascii="Arial" w:hAnsi="Arial" w:cs="Arial"/>
          <w:b/>
        </w:rPr>
        <w:t xml:space="preserve"> Table</w:t>
      </w:r>
      <w:r w:rsidR="00CE6966" w:rsidRPr="009161B5">
        <w:rPr>
          <w:rFonts w:ascii="Arial" w:hAnsi="Arial" w:cs="Arial"/>
          <w:b/>
        </w:rPr>
        <w:t>.xlsx</w:t>
      </w:r>
      <w:r w:rsidR="008C258E" w:rsidRPr="009161B5">
        <w:rPr>
          <w:rFonts w:ascii="Arial" w:hAnsi="Arial" w:cs="Arial"/>
          <w:b/>
          <w:bCs/>
        </w:rPr>
        <w:t>.</w:t>
      </w:r>
      <w:r w:rsidR="00CD269F" w:rsidRPr="009161B5">
        <w:rPr>
          <w:rFonts w:ascii="Arial" w:hAnsi="Arial" w:cs="Arial"/>
          <w:b/>
          <w:bCs/>
        </w:rPr>
        <w:t xml:space="preserve">  </w:t>
      </w:r>
      <w:r w:rsidR="00CD269F" w:rsidRPr="009161B5">
        <w:rPr>
          <w:rFonts w:ascii="Arial" w:hAnsi="Arial" w:cs="Arial"/>
        </w:rPr>
        <w:t>Available in the same file is information linking the Data File names to the Sample IDs.</w:t>
      </w:r>
    </w:p>
    <w:p w:rsidR="001C1867" w:rsidRDefault="001C1867" w:rsidP="00F3018E">
      <w:pPr>
        <w:spacing w:after="0" w:line="240" w:lineRule="auto"/>
        <w:rPr>
          <w:rFonts w:ascii="Arial" w:hAnsi="Arial" w:cs="Arial"/>
        </w:rPr>
      </w:pPr>
    </w:p>
    <w:p w:rsidR="001C1867" w:rsidRPr="009161B5" w:rsidRDefault="001C1867" w:rsidP="00F301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Processed data can be found in the accompanying file entitled </w:t>
      </w:r>
      <w:r w:rsidRPr="009161B5">
        <w:rPr>
          <w:rFonts w:ascii="Arial" w:hAnsi="Arial" w:cs="Arial"/>
          <w:b/>
          <w:bCs/>
        </w:rPr>
        <w:t xml:space="preserve">4. </w:t>
      </w:r>
      <w:r w:rsidR="00A94B80" w:rsidRPr="00A94B80">
        <w:rPr>
          <w:rFonts w:ascii="Arial" w:hAnsi="Arial" w:cs="Arial"/>
          <w:b/>
        </w:rPr>
        <w:t>CHEAR</w:t>
      </w:r>
      <w:r w:rsidR="00A94B80" w:rsidRPr="009161B5">
        <w:rPr>
          <w:rFonts w:ascii="Arial" w:hAnsi="Arial" w:cs="Arial"/>
        </w:rPr>
        <w:t xml:space="preserve"> </w:t>
      </w:r>
      <w:r w:rsidR="00D55FC6">
        <w:rPr>
          <w:rFonts w:ascii="Arial" w:hAnsi="Arial" w:cs="Arial"/>
          <w:b/>
        </w:rPr>
        <w:t>Urine</w:t>
      </w:r>
      <w:r w:rsidR="006A1787">
        <w:rPr>
          <w:rFonts w:ascii="Arial" w:hAnsi="Arial" w:cs="Arial"/>
        </w:rPr>
        <w:t xml:space="preserve"> </w:t>
      </w:r>
      <w:r w:rsidR="00DE18AC" w:rsidRPr="00DE18AC">
        <w:rPr>
          <w:rFonts w:ascii="Arial" w:hAnsi="Arial" w:cs="Arial"/>
          <w:b/>
        </w:rPr>
        <w:t>Reference Material</w:t>
      </w:r>
      <w:r w:rsidR="00DE18AC">
        <w:rPr>
          <w:rFonts w:ascii="Arial" w:hAnsi="Arial" w:cs="Arial"/>
        </w:rPr>
        <w:t xml:space="preserve"> </w:t>
      </w:r>
      <w:r w:rsidR="008B2017">
        <w:rPr>
          <w:rFonts w:ascii="Arial" w:hAnsi="Arial" w:cs="Arial"/>
          <w:b/>
        </w:rPr>
        <w:t>Biocrates-R</w:t>
      </w:r>
      <w:r w:rsidRPr="00E13B17">
        <w:rPr>
          <w:rFonts w:ascii="Arial" w:hAnsi="Arial" w:cs="Arial"/>
          <w:b/>
        </w:rPr>
        <w:t>esults.xlsx</w:t>
      </w:r>
      <w:r w:rsidRPr="009161B5">
        <w:rPr>
          <w:rFonts w:ascii="Arial" w:hAnsi="Arial" w:cs="Arial"/>
          <w:b/>
          <w:bCs/>
        </w:rPr>
        <w:t>.</w:t>
      </w:r>
    </w:p>
    <w:p w:rsidR="004501E7" w:rsidRPr="009161B5" w:rsidRDefault="004501E7" w:rsidP="001E3877">
      <w:pPr>
        <w:spacing w:after="0" w:line="240" w:lineRule="auto"/>
        <w:rPr>
          <w:rFonts w:ascii="Arial" w:hAnsi="Arial" w:cs="Arial"/>
          <w:b/>
          <w:bCs/>
        </w:rPr>
      </w:pPr>
    </w:p>
    <w:p w:rsidR="009B3C92" w:rsidRPr="00DE18AC" w:rsidRDefault="004F671E" w:rsidP="004F671E">
      <w:pPr>
        <w:spacing w:after="0" w:line="240" w:lineRule="auto"/>
        <w:rPr>
          <w:rFonts w:ascii="Arial" w:hAnsi="Arial" w:cs="Arial"/>
          <w:b/>
        </w:rPr>
      </w:pPr>
      <w:r w:rsidRPr="009161B5">
        <w:rPr>
          <w:rFonts w:ascii="Arial" w:hAnsi="Arial" w:cs="Arial"/>
        </w:rPr>
        <w:t>Data files</w:t>
      </w:r>
      <w:r w:rsidR="009F1EA8" w:rsidRPr="009161B5">
        <w:rPr>
          <w:rFonts w:ascii="Arial" w:hAnsi="Arial" w:cs="Arial"/>
        </w:rPr>
        <w:t xml:space="preserve"> </w:t>
      </w:r>
      <w:r w:rsidRPr="009161B5">
        <w:rPr>
          <w:rFonts w:ascii="Arial" w:hAnsi="Arial" w:cs="Arial"/>
        </w:rPr>
        <w:t>for</w:t>
      </w:r>
      <w:r w:rsidR="009F1EA8" w:rsidRPr="009161B5">
        <w:rPr>
          <w:rFonts w:ascii="Arial" w:hAnsi="Arial" w:cs="Arial"/>
        </w:rPr>
        <w:t xml:space="preserve"> each sample </w:t>
      </w:r>
      <w:r w:rsidRPr="009161B5">
        <w:rPr>
          <w:rFonts w:ascii="Arial" w:hAnsi="Arial" w:cs="Arial"/>
        </w:rPr>
        <w:t>are</w:t>
      </w:r>
      <w:r w:rsidR="00E25C19" w:rsidRPr="009161B5">
        <w:rPr>
          <w:rFonts w:ascii="Arial" w:hAnsi="Arial" w:cs="Arial"/>
        </w:rPr>
        <w:t xml:space="preserve"> generated</w:t>
      </w:r>
      <w:r w:rsidR="009F1EA8" w:rsidRPr="009161B5">
        <w:rPr>
          <w:rFonts w:ascii="Arial" w:hAnsi="Arial" w:cs="Arial"/>
        </w:rPr>
        <w:t xml:space="preserve"> by </w:t>
      </w:r>
      <w:r w:rsidR="000143CC">
        <w:rPr>
          <w:rFonts w:ascii="Arial" w:hAnsi="Arial" w:cs="Arial"/>
        </w:rPr>
        <w:t>Analyst</w:t>
      </w:r>
      <w:r w:rsidR="001C1867">
        <w:rPr>
          <w:rFonts w:ascii="Arial" w:hAnsi="Arial" w:cs="Arial"/>
        </w:rPr>
        <w:t xml:space="preserve"> </w:t>
      </w:r>
      <w:r w:rsidR="000143CC">
        <w:rPr>
          <w:rFonts w:ascii="Arial" w:hAnsi="Arial" w:cs="Arial"/>
        </w:rPr>
        <w:t>S</w:t>
      </w:r>
      <w:r w:rsidR="00E13B17">
        <w:rPr>
          <w:rFonts w:ascii="Arial" w:hAnsi="Arial" w:cs="Arial"/>
        </w:rPr>
        <w:t>oftware</w:t>
      </w:r>
      <w:r w:rsidRPr="009161B5">
        <w:rPr>
          <w:rFonts w:ascii="Arial" w:hAnsi="Arial" w:cs="Arial"/>
        </w:rPr>
        <w:t xml:space="preserve">.  These files </w:t>
      </w:r>
      <w:r w:rsidR="005F1087" w:rsidRPr="009161B5">
        <w:rPr>
          <w:rFonts w:ascii="Arial" w:hAnsi="Arial" w:cs="Arial"/>
        </w:rPr>
        <w:t>a</w:t>
      </w:r>
      <w:r w:rsidR="00E25C19" w:rsidRPr="009161B5">
        <w:rPr>
          <w:rFonts w:ascii="Arial" w:hAnsi="Arial" w:cs="Arial"/>
        </w:rPr>
        <w:t>re</w:t>
      </w:r>
      <w:r w:rsidR="004501E7" w:rsidRPr="009161B5">
        <w:rPr>
          <w:rFonts w:ascii="Arial" w:hAnsi="Arial" w:cs="Arial"/>
          <w:b/>
          <w:bCs/>
        </w:rPr>
        <w:t xml:space="preserve"> </w:t>
      </w:r>
      <w:r w:rsidR="00E25C19" w:rsidRPr="009161B5">
        <w:rPr>
          <w:rFonts w:ascii="Arial" w:hAnsi="Arial" w:cs="Arial"/>
        </w:rPr>
        <w:t xml:space="preserve">located in the accompanying file </w:t>
      </w:r>
      <w:r w:rsidRPr="009161B5">
        <w:rPr>
          <w:rFonts w:ascii="Arial" w:hAnsi="Arial" w:cs="Arial"/>
        </w:rPr>
        <w:t xml:space="preserve">entitled </w:t>
      </w:r>
      <w:r w:rsidR="001C1867" w:rsidRPr="001C1867">
        <w:rPr>
          <w:rFonts w:ascii="Arial" w:hAnsi="Arial" w:cs="Arial"/>
          <w:b/>
        </w:rPr>
        <w:t xml:space="preserve">5. </w:t>
      </w:r>
      <w:r w:rsidR="00A94B80" w:rsidRPr="00A94B80">
        <w:rPr>
          <w:rFonts w:ascii="Arial" w:hAnsi="Arial" w:cs="Arial"/>
          <w:b/>
        </w:rPr>
        <w:t>CHEAR</w:t>
      </w:r>
      <w:r w:rsidR="00A94B80" w:rsidRPr="009161B5">
        <w:rPr>
          <w:rFonts w:ascii="Arial" w:hAnsi="Arial" w:cs="Arial"/>
        </w:rPr>
        <w:t xml:space="preserve"> </w:t>
      </w:r>
      <w:r w:rsidR="00D55FC6">
        <w:rPr>
          <w:rFonts w:ascii="Arial" w:hAnsi="Arial" w:cs="Arial"/>
          <w:b/>
        </w:rPr>
        <w:t>Urine</w:t>
      </w:r>
      <w:r w:rsidR="006A1787">
        <w:rPr>
          <w:rFonts w:ascii="Arial" w:hAnsi="Arial" w:cs="Arial"/>
        </w:rPr>
        <w:t xml:space="preserve"> </w:t>
      </w:r>
      <w:r w:rsidR="00DE18AC" w:rsidRPr="00DE18AC">
        <w:rPr>
          <w:rFonts w:ascii="Arial" w:hAnsi="Arial" w:cs="Arial"/>
          <w:b/>
        </w:rPr>
        <w:t>Reference Material</w:t>
      </w:r>
      <w:r w:rsidR="00DE18AC">
        <w:rPr>
          <w:rFonts w:ascii="Arial" w:hAnsi="Arial" w:cs="Arial"/>
        </w:rPr>
        <w:t xml:space="preserve"> </w:t>
      </w:r>
      <w:proofErr w:type="spellStart"/>
      <w:r w:rsidR="00273DA6" w:rsidRPr="00273DA6">
        <w:rPr>
          <w:rFonts w:ascii="Arial" w:hAnsi="Arial" w:cs="Arial"/>
          <w:b/>
        </w:rPr>
        <w:t>Biocrates</w:t>
      </w:r>
      <w:proofErr w:type="spellEnd"/>
      <w:r w:rsidR="00273DA6" w:rsidRPr="00273DA6">
        <w:rPr>
          <w:rFonts w:ascii="Arial" w:hAnsi="Arial" w:cs="Arial"/>
          <w:b/>
        </w:rPr>
        <w:t>-</w:t>
      </w:r>
      <w:r w:rsidR="00DE18AC">
        <w:rPr>
          <w:rFonts w:ascii="Arial" w:hAnsi="Arial" w:cs="Arial"/>
          <w:b/>
        </w:rPr>
        <w:t>Raw Files</w:t>
      </w:r>
      <w:r w:rsidR="001C1867" w:rsidRPr="001C1867">
        <w:rPr>
          <w:rFonts w:ascii="Arial" w:hAnsi="Arial" w:cs="Arial"/>
          <w:b/>
        </w:rPr>
        <w:t>.zip.</w:t>
      </w:r>
      <w:r w:rsidR="001C1867" w:rsidRPr="009161B5">
        <w:rPr>
          <w:rFonts w:ascii="Arial" w:hAnsi="Arial" w:cs="Arial"/>
          <w:b/>
          <w:bCs/>
        </w:rPr>
        <w:t xml:space="preserve"> </w:t>
      </w:r>
    </w:p>
    <w:p w:rsidR="00E25C19" w:rsidRPr="009161B5" w:rsidRDefault="00E25C19" w:rsidP="009B3C92">
      <w:pPr>
        <w:spacing w:after="0" w:line="240" w:lineRule="auto"/>
        <w:rPr>
          <w:rFonts w:ascii="Arial" w:hAnsi="Arial" w:cs="Arial"/>
          <w:b/>
          <w:bCs/>
        </w:rPr>
      </w:pPr>
    </w:p>
    <w:p w:rsidR="001469C2" w:rsidRPr="009161B5" w:rsidRDefault="001469C2" w:rsidP="00F3713C">
      <w:pPr>
        <w:rPr>
          <w:rFonts w:ascii="Arial" w:hAnsi="Arial" w:cs="Arial"/>
          <w:b/>
          <w:bCs/>
        </w:rPr>
      </w:pPr>
      <w:r w:rsidRPr="004748DE">
        <w:rPr>
          <w:rFonts w:ascii="Arial" w:hAnsi="Arial" w:cs="Arial"/>
          <w:b/>
          <w:bCs/>
        </w:rPr>
        <w:t>Reference</w:t>
      </w:r>
      <w:r w:rsidR="000F41E7" w:rsidRPr="004748DE">
        <w:rPr>
          <w:rFonts w:ascii="Arial" w:hAnsi="Arial" w:cs="Arial"/>
          <w:b/>
          <w:bCs/>
        </w:rPr>
        <w:t>:</w:t>
      </w:r>
    </w:p>
    <w:p w:rsidR="007E0029" w:rsidRPr="009161B5" w:rsidRDefault="007E0029" w:rsidP="000F41E7">
      <w:pPr>
        <w:rPr>
          <w:rFonts w:ascii="Arial" w:hAnsi="Arial" w:cs="Arial"/>
        </w:rPr>
      </w:pPr>
    </w:p>
    <w:sectPr w:rsidR="007E0029" w:rsidRPr="009161B5" w:rsidSect="00DE18AC">
      <w:pgSz w:w="12240" w:h="15840"/>
      <w:pgMar w:top="720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635D2"/>
    <w:multiLevelType w:val="hybridMultilevel"/>
    <w:tmpl w:val="D8E6992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3D94251"/>
    <w:multiLevelType w:val="hybridMultilevel"/>
    <w:tmpl w:val="DA58F44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696"/>
    <w:rsid w:val="000143CC"/>
    <w:rsid w:val="00034B9F"/>
    <w:rsid w:val="000456B6"/>
    <w:rsid w:val="0006166C"/>
    <w:rsid w:val="0007043E"/>
    <w:rsid w:val="000D4FAC"/>
    <w:rsid w:val="000F2A04"/>
    <w:rsid w:val="000F41E7"/>
    <w:rsid w:val="00127D04"/>
    <w:rsid w:val="001367CE"/>
    <w:rsid w:val="00137BD4"/>
    <w:rsid w:val="001416F4"/>
    <w:rsid w:val="001469C2"/>
    <w:rsid w:val="00184F73"/>
    <w:rsid w:val="001868BA"/>
    <w:rsid w:val="001A42B3"/>
    <w:rsid w:val="001C1867"/>
    <w:rsid w:val="001D61FE"/>
    <w:rsid w:val="001E3877"/>
    <w:rsid w:val="00230BA1"/>
    <w:rsid w:val="0024036C"/>
    <w:rsid w:val="00265860"/>
    <w:rsid w:val="00270027"/>
    <w:rsid w:val="00273DA6"/>
    <w:rsid w:val="00281D60"/>
    <w:rsid w:val="00292DEE"/>
    <w:rsid w:val="002A7581"/>
    <w:rsid w:val="002B0FCE"/>
    <w:rsid w:val="002C70D9"/>
    <w:rsid w:val="002D236A"/>
    <w:rsid w:val="002E6D22"/>
    <w:rsid w:val="00312968"/>
    <w:rsid w:val="003259F1"/>
    <w:rsid w:val="00337334"/>
    <w:rsid w:val="00384585"/>
    <w:rsid w:val="003C219A"/>
    <w:rsid w:val="003D2BFC"/>
    <w:rsid w:val="003D6820"/>
    <w:rsid w:val="00404CA3"/>
    <w:rsid w:val="00413EC5"/>
    <w:rsid w:val="00435F73"/>
    <w:rsid w:val="0044302D"/>
    <w:rsid w:val="004501E7"/>
    <w:rsid w:val="00472D1A"/>
    <w:rsid w:val="004748DE"/>
    <w:rsid w:val="004805E7"/>
    <w:rsid w:val="00485BE7"/>
    <w:rsid w:val="004930AF"/>
    <w:rsid w:val="004C2685"/>
    <w:rsid w:val="004D0515"/>
    <w:rsid w:val="004E2032"/>
    <w:rsid w:val="004F671E"/>
    <w:rsid w:val="0052717E"/>
    <w:rsid w:val="00554171"/>
    <w:rsid w:val="0057494E"/>
    <w:rsid w:val="00590696"/>
    <w:rsid w:val="005F0CDF"/>
    <w:rsid w:val="005F1087"/>
    <w:rsid w:val="005F1FCF"/>
    <w:rsid w:val="0061757F"/>
    <w:rsid w:val="00624FD1"/>
    <w:rsid w:val="0064426F"/>
    <w:rsid w:val="006927D3"/>
    <w:rsid w:val="006954F8"/>
    <w:rsid w:val="006A1787"/>
    <w:rsid w:val="006C05F2"/>
    <w:rsid w:val="006E02A0"/>
    <w:rsid w:val="007637A7"/>
    <w:rsid w:val="00794E72"/>
    <w:rsid w:val="007D6294"/>
    <w:rsid w:val="007E0029"/>
    <w:rsid w:val="007E0AAB"/>
    <w:rsid w:val="007E24AD"/>
    <w:rsid w:val="007F44DD"/>
    <w:rsid w:val="007F5FB6"/>
    <w:rsid w:val="007F7E5F"/>
    <w:rsid w:val="00811BC8"/>
    <w:rsid w:val="00822FD9"/>
    <w:rsid w:val="00842AD2"/>
    <w:rsid w:val="00845CBC"/>
    <w:rsid w:val="00871FE4"/>
    <w:rsid w:val="0087717C"/>
    <w:rsid w:val="00887FA9"/>
    <w:rsid w:val="008B2017"/>
    <w:rsid w:val="008C258E"/>
    <w:rsid w:val="008E0E9B"/>
    <w:rsid w:val="008E3063"/>
    <w:rsid w:val="00903BE4"/>
    <w:rsid w:val="0090626E"/>
    <w:rsid w:val="009161B5"/>
    <w:rsid w:val="00916743"/>
    <w:rsid w:val="009337FE"/>
    <w:rsid w:val="0093745A"/>
    <w:rsid w:val="0095443D"/>
    <w:rsid w:val="009652C4"/>
    <w:rsid w:val="00965EEF"/>
    <w:rsid w:val="00983BE4"/>
    <w:rsid w:val="009933C7"/>
    <w:rsid w:val="009B3C92"/>
    <w:rsid w:val="009B4B86"/>
    <w:rsid w:val="009E1460"/>
    <w:rsid w:val="009F1EA8"/>
    <w:rsid w:val="00A01F15"/>
    <w:rsid w:val="00A03226"/>
    <w:rsid w:val="00A04CB1"/>
    <w:rsid w:val="00A46F34"/>
    <w:rsid w:val="00A94B80"/>
    <w:rsid w:val="00AB2512"/>
    <w:rsid w:val="00AB36D3"/>
    <w:rsid w:val="00AC1FFB"/>
    <w:rsid w:val="00AD56E2"/>
    <w:rsid w:val="00B02CCE"/>
    <w:rsid w:val="00B308E3"/>
    <w:rsid w:val="00B625FF"/>
    <w:rsid w:val="00B7500D"/>
    <w:rsid w:val="00BB172E"/>
    <w:rsid w:val="00BD24C2"/>
    <w:rsid w:val="00C00A39"/>
    <w:rsid w:val="00C44E57"/>
    <w:rsid w:val="00C727B6"/>
    <w:rsid w:val="00CA01BC"/>
    <w:rsid w:val="00CA7FFC"/>
    <w:rsid w:val="00CD269F"/>
    <w:rsid w:val="00CD5489"/>
    <w:rsid w:val="00CE6966"/>
    <w:rsid w:val="00D12A69"/>
    <w:rsid w:val="00D55FC6"/>
    <w:rsid w:val="00D61385"/>
    <w:rsid w:val="00D91C7B"/>
    <w:rsid w:val="00D96586"/>
    <w:rsid w:val="00DC409D"/>
    <w:rsid w:val="00DD0255"/>
    <w:rsid w:val="00DE18AC"/>
    <w:rsid w:val="00DF431B"/>
    <w:rsid w:val="00DF542A"/>
    <w:rsid w:val="00E13B17"/>
    <w:rsid w:val="00E16E09"/>
    <w:rsid w:val="00E25C19"/>
    <w:rsid w:val="00E32A9B"/>
    <w:rsid w:val="00E76548"/>
    <w:rsid w:val="00EA22FE"/>
    <w:rsid w:val="00EB4ED7"/>
    <w:rsid w:val="00EE2EF0"/>
    <w:rsid w:val="00EE7130"/>
    <w:rsid w:val="00F2449E"/>
    <w:rsid w:val="00F273D7"/>
    <w:rsid w:val="00F278D5"/>
    <w:rsid w:val="00F3018E"/>
    <w:rsid w:val="00F31BC6"/>
    <w:rsid w:val="00F3713C"/>
    <w:rsid w:val="00F6048A"/>
    <w:rsid w:val="00F81156"/>
    <w:rsid w:val="00FA2D02"/>
    <w:rsid w:val="00FA59D5"/>
    <w:rsid w:val="00FA6FB8"/>
    <w:rsid w:val="00FD5CB0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84507"/>
  <w15:docId w15:val="{C61A746B-0C0A-4958-BC0E-C4435664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C70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D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0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3C7"/>
    <w:pPr>
      <w:ind w:left="720"/>
      <w:contextualSpacing/>
    </w:pPr>
  </w:style>
  <w:style w:type="paragraph" w:customStyle="1" w:styleId="toa">
    <w:name w:val="toa"/>
    <w:basedOn w:val="Normal"/>
    <w:rsid w:val="00E16E09"/>
    <w:pPr>
      <w:tabs>
        <w:tab w:val="left" w:pos="9000"/>
        <w:tab w:val="right" w:pos="9360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paragraph" w:styleId="NoSpacing">
    <w:name w:val="No Spacing"/>
    <w:uiPriority w:val="1"/>
    <w:qFormat/>
    <w:rsid w:val="00F278D5"/>
    <w:pPr>
      <w:spacing w:after="0" w:line="240" w:lineRule="auto"/>
    </w:pPr>
    <w:rPr>
      <w:rFonts w:ascii="Calibri" w:eastAsia="Calibri" w:hAnsi="Calibri" w:cs="Arial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727B6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27B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9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Jocelin Deese-Spruill</dc:creator>
  <cp:lastModifiedBy>Cavallo, Tammy Bowman</cp:lastModifiedBy>
  <cp:revision>30</cp:revision>
  <dcterms:created xsi:type="dcterms:W3CDTF">2016-09-09T15:34:00Z</dcterms:created>
  <dcterms:modified xsi:type="dcterms:W3CDTF">2016-12-29T20:09:00Z</dcterms:modified>
</cp:coreProperties>
</file>